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Darovacia zmluva 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zmysle § 628 zákona č. 40/1964 Zb. Občiansky zákonník v znení neskorších predpisov a § 23 ods. 2 zákona č. 85/2005 Z. z. o politických stranách a politických hnutiach v znení neskorších predpisov (ďalej len „zmluva“) uzatvorená medzi zmluvnými stranami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Darca – právnická osoba: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Obchodné meno: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Adresa sídla: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Právna forma: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Banka: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platobného účtu: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konajúci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Meno a priezvisko: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Adresa trvalého pobytu: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Rodné číslo: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(ďalej len „darca“)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Obdarovaný:</w:t>
      </w:r>
    </w:p>
    <w:p w:rsidR="003F70A2" w:rsidRDefault="001E6D8B" w:rsidP="00246D0A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Názov: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Kresťanskodemokratické hnutie (KDH)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Šafárikovo námestie č. 4, 811 02 Bratislava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00586846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2020830680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Bankové spojenie: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Slovenská sporiteľňa, a.s.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transparentného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SK54 0900 0000 0052 0250 9350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Konajúci 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PaedDr. Milan Majerský, PhD., predseda KDH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KDH je registrované na MV SR Bratislava, NVVS/2 – 382/1990, zo dňa 23.2.1990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(ďalej len „obdarovaný“)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Čl. I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Predmet zmluvy</w:t>
      </w:r>
    </w:p>
    <w:p w:rsidR="003F70A2" w:rsidRPr="00246D0A" w:rsidRDefault="001E6D8B" w:rsidP="00246D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Darca poskytuje obdarovanému finančný dar vo výške ................., € (slovom ................................ eur) bezhotovostnou platbou prevodom z platobného účtu darcu vedeného v banke na platobný účet obdarovaného vedeného v banke.  Darca poskytne obdarovanému finančný dar dobrovoľne a bez nároku na akékoľvek protiplnenie za účelom financovania nákladov volebnej kampane</w:t>
      </w:r>
      <w:r w:rsidR="008E42D3">
        <w:rPr>
          <w:rFonts w:ascii="Calibri" w:eastAsia="Calibri" w:hAnsi="Calibri" w:cs="Calibri"/>
          <w:color w:val="000000"/>
          <w:sz w:val="22"/>
          <w:szCs w:val="22"/>
        </w:rPr>
        <w:t xml:space="preserve"> Kresťanskodemokratického hnutia</w:t>
      </w:r>
      <w:r w:rsidR="00246D0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pre voľby do Národnej rady Slovenskej republiky v roku 2023.</w:t>
      </w:r>
    </w:p>
    <w:p w:rsidR="00246D0A" w:rsidRDefault="00246D0A" w:rsidP="00246D0A">
      <w:p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Chars="0" w:left="0" w:firstLineChars="0" w:firstLine="0"/>
        <w:jc w:val="both"/>
      </w:pPr>
      <w:r w:rsidRPr="001911C2">
        <w:rPr>
          <w:rFonts w:ascii="Calibri" w:hAnsi="Calibri" w:cs="Calibri"/>
          <w:color w:val="000000"/>
          <w:sz w:val="22"/>
          <w:szCs w:val="22"/>
        </w:rPr>
        <w:t>Dar je určený na podporu kandidáta …..…...…………….......</w:t>
      </w:r>
      <w:r w:rsidR="008407C7">
        <w:rPr>
          <w:rFonts w:ascii="Calibri" w:hAnsi="Calibri" w:cs="Calibri"/>
          <w:color w:val="000000"/>
          <w:sz w:val="22"/>
          <w:szCs w:val="22"/>
        </w:rPr>
        <w:t>..............</w:t>
      </w:r>
      <w:bookmarkStart w:id="0" w:name="_GoBack"/>
      <w:bookmarkEnd w:id="0"/>
      <w:r w:rsidRPr="001911C2">
        <w:rPr>
          <w:rFonts w:ascii="Calibri" w:hAnsi="Calibri" w:cs="Calibri"/>
          <w:color w:val="000000"/>
          <w:sz w:val="22"/>
          <w:szCs w:val="22"/>
        </w:rPr>
        <w:t xml:space="preserve"> (meno, priezvisko kandidáta) v rámci volebnej kampane vedenej Kresťanskodemokratickým hnutím vo voľbách do NR SR.</w:t>
      </w:r>
    </w:p>
    <w:p w:rsidR="003F70A2" w:rsidRDefault="001E6D8B" w:rsidP="00246D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Obdarovaný tento dar od darcu prijíma.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Čl. II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Osobitné ustanovenia</w:t>
      </w:r>
    </w:p>
    <w:p w:rsidR="003F70A2" w:rsidRDefault="001E6D8B" w:rsidP="00246D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Darca si je vedomý, že jeho identifikačné údaje v rozsahu obchodné meno, adresa sídla a identifikačné číslo obsiahnuté v tejto zmluve  a údaj o hodnote finančného daru budú zverejnené v zmysle príslušných právnych predpisov, najmä zákona č. 85/2005 Z. z. o politických stranách a politických hnutiach v znení neskorších predpisov (ďalej len „Zákon o politických stranách a politických hnutiach“).</w:t>
      </w:r>
    </w:p>
    <w:p w:rsidR="003F70A2" w:rsidRDefault="001E6D8B" w:rsidP="00246D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Darca si je vedomý, že obdarovaný je oprávnený finančný dar alebo jeho časť vrátiť, a to najmä v prípadoch, ak by jeho prijatím boli porušené všeobecne záväzné právne predpisy, najmä Zákon o politických stranách a politických hnutiach. O vrátení finančného daru alebo jeho časti a dôvode vrátenia bude darca písomne informovaný.</w:t>
      </w:r>
    </w:p>
    <w:p w:rsidR="003F70A2" w:rsidRDefault="001E6D8B" w:rsidP="00246D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Darca vyhlasuje, že nie je osobou uvedenou v § 24 ods. 1 Zákona o politických stranách a politických hnutiach, od ktorej obdarovaný nesmie finančný dar prijať.  V prípade, ak sa ukáže vyhlásenie darcu ako nesprávne, neúplné alebo nepravdivé, obdarovaný je oprávnený odstúpiť od tejto zmluvy a darca je povinný nahradiť obdarovanému akúkoľvek škodu, pokuty alebo iné sankcie, ktoré mu v dôsledku nesprávneho, neúplného alebo nepravdivého tvrdenia darcu vznikli/boli udelené.  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1E6D8B" w:rsidP="00246D0A">
      <w:pPr>
        <w:spacing w:before="120" w:line="240" w:lineRule="auto"/>
        <w:ind w:left="0" w:hanging="2"/>
        <w:jc w:val="center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Čl. III</w:t>
      </w: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Záverečné ustanovenia</w:t>
      </w:r>
    </w:p>
    <w:p w:rsidR="003F70A2" w:rsidRDefault="001E6D8B" w:rsidP="00246D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Táto zmluva nadobúda platnosť a účinnosť dňom jej podpisu obomi zmluvnými stranami.</w:t>
      </w:r>
    </w:p>
    <w:p w:rsidR="003F70A2" w:rsidRDefault="001E6D8B" w:rsidP="00246D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Táto zmluva sa vyhotovuje v dvoch exemplároch, každá zmluvná strana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obdrží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 jednom vyhotovení.</w:t>
      </w:r>
    </w:p>
    <w:p w:rsidR="003F70A2" w:rsidRDefault="001E6D8B" w:rsidP="00246D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Každá zmluvná strana zodpovedá za nepravdivosť vyhlásení uvedených v tejto zmluve. </w:t>
      </w:r>
    </w:p>
    <w:p w:rsidR="003F70A2" w:rsidRDefault="001E6D8B" w:rsidP="00246D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Táto zmluva je prejavom slobodnej a vážnej vôle oboch zmluvných strán. Zmluvné strany si zmluvu prečítali, jej obsahu porozumeli a na znak súhlasu zmluvu podpisujú.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1E6D8B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………………………., dňa .................................</w:t>
      </w: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246D0A" w:rsidRDefault="00246D0A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246D0A" w:rsidRDefault="00246D0A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3F70A2" w:rsidRDefault="003F70A2" w:rsidP="00246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2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614"/>
        <w:gridCol w:w="4614"/>
      </w:tblGrid>
      <w:tr w:rsidR="003F70A2">
        <w:trPr>
          <w:trHeight w:val="795"/>
        </w:trPr>
        <w:tc>
          <w:tcPr>
            <w:tcW w:w="4614" w:type="dxa"/>
          </w:tcPr>
          <w:p w:rsidR="003F70A2" w:rsidRDefault="001E6D8B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.....................................................</w:t>
            </w:r>
          </w:p>
          <w:p w:rsidR="003F70A2" w:rsidRDefault="001E6D8B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darca </w:t>
            </w:r>
          </w:p>
          <w:p w:rsidR="003F70A2" w:rsidRDefault="003F70A2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F70A2" w:rsidRDefault="001E6D8B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darcu osvedčený)</w:t>
            </w:r>
          </w:p>
        </w:tc>
        <w:tc>
          <w:tcPr>
            <w:tcW w:w="4614" w:type="dxa"/>
          </w:tcPr>
          <w:p w:rsidR="003F70A2" w:rsidRDefault="001E6D8B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.....................................................</w:t>
            </w:r>
          </w:p>
          <w:p w:rsidR="003F70A2" w:rsidRDefault="001E6D8B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obdarovaný</w:t>
            </w:r>
          </w:p>
          <w:p w:rsidR="003F70A2" w:rsidRDefault="003F70A2" w:rsidP="00246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F70A2" w:rsidRDefault="003F70A2" w:rsidP="003F70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F70A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96" w:rsidRDefault="002F6A96" w:rsidP="00246D0A">
      <w:pPr>
        <w:spacing w:line="240" w:lineRule="auto"/>
        <w:ind w:left="0" w:hanging="2"/>
      </w:pPr>
      <w:r>
        <w:separator/>
      </w:r>
    </w:p>
  </w:endnote>
  <w:endnote w:type="continuationSeparator" w:id="0">
    <w:p w:rsidR="002F6A96" w:rsidRDefault="002F6A96" w:rsidP="00246D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A2" w:rsidRDefault="001E6D8B" w:rsidP="00246D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407C7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3F70A2" w:rsidRDefault="003F70A2" w:rsidP="00246D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96" w:rsidRDefault="002F6A96" w:rsidP="00246D0A">
      <w:pPr>
        <w:spacing w:line="240" w:lineRule="auto"/>
        <w:ind w:left="0" w:hanging="2"/>
      </w:pPr>
      <w:r>
        <w:separator/>
      </w:r>
    </w:p>
  </w:footnote>
  <w:footnote w:type="continuationSeparator" w:id="0">
    <w:p w:rsidR="002F6A96" w:rsidRDefault="002F6A96" w:rsidP="00246D0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45B8"/>
    <w:multiLevelType w:val="multilevel"/>
    <w:tmpl w:val="D368EA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7507DF1"/>
    <w:multiLevelType w:val="multilevel"/>
    <w:tmpl w:val="D57CB718"/>
    <w:lvl w:ilvl="0">
      <w:start w:val="1"/>
      <w:numFmt w:val="decimal"/>
      <w:pStyle w:val="Nadpis1"/>
      <w:lvlText w:val="%1."/>
      <w:lvlJc w:val="left"/>
      <w:pPr>
        <w:ind w:left="420" w:hanging="42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pStyle w:val="Nadpis2"/>
      <w:lvlText w:val=""/>
      <w:lvlJc w:val="left"/>
      <w:pPr>
        <w:ind w:left="0" w:firstLine="0"/>
      </w:pPr>
    </w:lvl>
    <w:lvl w:ilvl="2">
      <w:start w:val="1"/>
      <w:numFmt w:val="bullet"/>
      <w:pStyle w:val="Nadpis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6297827"/>
    <w:multiLevelType w:val="multilevel"/>
    <w:tmpl w:val="8E5871E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70A2"/>
    <w:rsid w:val="001D3C47"/>
    <w:rsid w:val="001E6D8B"/>
    <w:rsid w:val="00246D0A"/>
    <w:rsid w:val="002F6A96"/>
    <w:rsid w:val="003F70A2"/>
    <w:rsid w:val="008407C7"/>
    <w:rsid w:val="008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Nadpis1">
    <w:name w:val="heading 1"/>
    <w:basedOn w:val="Normlny"/>
    <w:next w:val="Normlny"/>
    <w:pPr>
      <w:keepNext/>
      <w:numPr>
        <w:numId w:val="1"/>
      </w:numPr>
      <w:ind w:left="-1" w:hanging="1"/>
    </w:pPr>
    <w:rPr>
      <w:rFonts w:ascii="Arial" w:hAnsi="Arial" w:cs="Arial"/>
      <w:b/>
      <w:bCs/>
      <w:sz w:val="28"/>
      <w:szCs w:val="24"/>
    </w:rPr>
  </w:style>
  <w:style w:type="paragraph" w:styleId="Nadpis2">
    <w:name w:val="heading 2"/>
    <w:basedOn w:val="Normlny"/>
    <w:next w:val="Normlny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pPr>
      <w:numPr>
        <w:ilvl w:val="2"/>
        <w:numId w:val="1"/>
      </w:numPr>
      <w:spacing w:before="140" w:after="120"/>
      <w:ind w:left="-1" w:hanging="1"/>
      <w:outlineLvl w:val="2"/>
    </w:pPr>
    <w:rPr>
      <w:bCs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adpis"/>
    <w:next w:val="Zkladntext"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dvolenpsmoodseku1">
    <w:name w:val="Predvolené písmo 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lavikaChar">
    <w:name w:val="Hlavičk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PtaChar">
    <w:name w:val="Pät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zovChar">
    <w:name w:val="Názov Char"/>
    <w:rPr>
      <w:rFonts w:ascii="Times New Roman" w:eastAsia="Times New Roman" w:hAnsi="Times New Roman" w:cs="Times New Roman"/>
      <w:b/>
      <w:w w:val="100"/>
      <w:position w:val="-1"/>
      <w:sz w:val="28"/>
      <w:szCs w:val="20"/>
      <w:u w:val="single"/>
      <w:effect w:val="none"/>
      <w:vertAlign w:val="baseline"/>
      <w:cs w:val="0"/>
      <w:em w:val="none"/>
      <w:lang w:eastAsia="sk-SK"/>
    </w:rPr>
  </w:style>
  <w:style w:type="paragraph" w:customStyle="1" w:styleId="Nadpis">
    <w:name w:val="Nadpis"/>
    <w:basedOn w:val="Normlny"/>
    <w:next w:val="Zkladntext"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Hlavikaapta">
    <w:name w:val="Hlavička a päta"/>
    <w:basedOn w:val="Normlny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Farebnzoznamzvraznenie11">
    <w:name w:val="Farebný zoznam – zvýraznenie 11"/>
    <w:basedOn w:val="Normlny"/>
    <w:pPr>
      <w:ind w:left="708" w:firstLine="0"/>
    </w:pPr>
  </w:style>
  <w:style w:type="paragraph" w:customStyle="1" w:styleId="nazacatekleft">
    <w:name w:val="_na_zacatek_left"/>
    <w:pPr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kern w:val="2"/>
      <w:position w:val="-1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Citcie">
    <w:name w:val="Citácie"/>
    <w:basedOn w:val="Normlny"/>
    <w:pPr>
      <w:spacing w:after="283"/>
      <w:ind w:left="567" w:right="567" w:firstLine="0"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dnzov">
    <w:name w:val="Podnázov"/>
    <w:basedOn w:val="Nadpis"/>
  </w:style>
  <w:style w:type="paragraph" w:styleId="Revzi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Nadpis1">
    <w:name w:val="heading 1"/>
    <w:basedOn w:val="Normlny"/>
    <w:next w:val="Normlny"/>
    <w:pPr>
      <w:keepNext/>
      <w:numPr>
        <w:numId w:val="1"/>
      </w:numPr>
      <w:ind w:left="-1" w:hanging="1"/>
    </w:pPr>
    <w:rPr>
      <w:rFonts w:ascii="Arial" w:hAnsi="Arial" w:cs="Arial"/>
      <w:b/>
      <w:bCs/>
      <w:sz w:val="28"/>
      <w:szCs w:val="24"/>
    </w:rPr>
  </w:style>
  <w:style w:type="paragraph" w:styleId="Nadpis2">
    <w:name w:val="heading 2"/>
    <w:basedOn w:val="Normlny"/>
    <w:next w:val="Normlny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pPr>
      <w:numPr>
        <w:ilvl w:val="2"/>
        <w:numId w:val="1"/>
      </w:numPr>
      <w:spacing w:before="140" w:after="120"/>
      <w:ind w:left="-1" w:hanging="1"/>
      <w:outlineLvl w:val="2"/>
    </w:pPr>
    <w:rPr>
      <w:bCs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adpis"/>
    <w:next w:val="Zkladntext"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dvolenpsmoodseku1">
    <w:name w:val="Predvolené písmo 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lavikaChar">
    <w:name w:val="Hlavičk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PtaChar">
    <w:name w:val="Pät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zovChar">
    <w:name w:val="Názov Char"/>
    <w:rPr>
      <w:rFonts w:ascii="Times New Roman" w:eastAsia="Times New Roman" w:hAnsi="Times New Roman" w:cs="Times New Roman"/>
      <w:b/>
      <w:w w:val="100"/>
      <w:position w:val="-1"/>
      <w:sz w:val="28"/>
      <w:szCs w:val="20"/>
      <w:u w:val="single"/>
      <w:effect w:val="none"/>
      <w:vertAlign w:val="baseline"/>
      <w:cs w:val="0"/>
      <w:em w:val="none"/>
      <w:lang w:eastAsia="sk-SK"/>
    </w:rPr>
  </w:style>
  <w:style w:type="paragraph" w:customStyle="1" w:styleId="Nadpis">
    <w:name w:val="Nadpis"/>
    <w:basedOn w:val="Normlny"/>
    <w:next w:val="Zkladntext"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Hlavikaapta">
    <w:name w:val="Hlavička a päta"/>
    <w:basedOn w:val="Normlny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Farebnzoznamzvraznenie11">
    <w:name w:val="Farebný zoznam – zvýraznenie 11"/>
    <w:basedOn w:val="Normlny"/>
    <w:pPr>
      <w:ind w:left="708" w:firstLine="0"/>
    </w:pPr>
  </w:style>
  <w:style w:type="paragraph" w:customStyle="1" w:styleId="nazacatekleft">
    <w:name w:val="_na_zacatek_left"/>
    <w:pPr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kern w:val="2"/>
      <w:position w:val="-1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Citcie">
    <w:name w:val="Citácie"/>
    <w:basedOn w:val="Normlny"/>
    <w:pPr>
      <w:spacing w:after="283"/>
      <w:ind w:left="567" w:right="567" w:firstLine="0"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dnzov">
    <w:name w:val="Podnázov"/>
    <w:basedOn w:val="Nadpis"/>
  </w:style>
  <w:style w:type="paragraph" w:styleId="Revzi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Pl0ER/8AUtTb6rkMgixwSINcg==">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Bea</cp:lastModifiedBy>
  <cp:revision>4</cp:revision>
  <cp:lastPrinted>2023-06-02T09:51:00Z</cp:lastPrinted>
  <dcterms:created xsi:type="dcterms:W3CDTF">2023-06-01T16:49:00Z</dcterms:created>
  <dcterms:modified xsi:type="dcterms:W3CDTF">2023-06-02T09:51:00Z</dcterms:modified>
</cp:coreProperties>
</file>